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10942" w14:textId="77777777" w:rsidR="004B2395" w:rsidRDefault="008444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 w:bidi="ar-SA"/>
        </w:rPr>
        <w:drawing>
          <wp:anchor distT="0" distB="0" distL="0" distR="0" simplePos="0" relativeHeight="3" behindDoc="0" locked="0" layoutInCell="1" allowOverlap="1" wp14:anchorId="1D7F6ECA" wp14:editId="3CC9EDCF">
            <wp:simplePos x="0" y="0"/>
            <wp:positionH relativeFrom="page">
              <wp:posOffset>619125</wp:posOffset>
            </wp:positionH>
            <wp:positionV relativeFrom="page">
              <wp:posOffset>565150</wp:posOffset>
            </wp:positionV>
            <wp:extent cx="4049395" cy="1160780"/>
            <wp:effectExtent l="0" t="0" r="0" b="0"/>
            <wp:wrapSquare wrapText="largest"/>
            <wp:docPr id="1" name="Afbeeld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6D1BFE" w14:textId="77777777" w:rsidR="004B2395" w:rsidRDefault="004B2395">
      <w:pPr>
        <w:rPr>
          <w:rFonts w:ascii="Verdana" w:hAnsi="Verdana"/>
          <w:sz w:val="20"/>
          <w:szCs w:val="20"/>
        </w:rPr>
      </w:pPr>
    </w:p>
    <w:p w14:paraId="20D7B225" w14:textId="77777777" w:rsidR="004B2395" w:rsidRPr="008A54A1" w:rsidRDefault="008A54A1">
      <w:pPr>
        <w:rPr>
          <w:rFonts w:ascii="Verdana" w:hAnsi="Verdana"/>
          <w:b/>
          <w:sz w:val="20"/>
          <w:szCs w:val="20"/>
        </w:rPr>
      </w:pPr>
      <w:r w:rsidRPr="008A54A1">
        <w:rPr>
          <w:rFonts w:ascii="Verdana" w:hAnsi="Verdana"/>
          <w:b/>
          <w:sz w:val="20"/>
          <w:szCs w:val="20"/>
        </w:rPr>
        <w:t>Deelname jeugdschutters tijdens een schietwedstrijd geweer.</w:t>
      </w:r>
    </w:p>
    <w:p w14:paraId="0DDA0B3D" w14:textId="77777777" w:rsidR="008A54A1" w:rsidRDefault="008A54A1">
      <w:pPr>
        <w:rPr>
          <w:rFonts w:ascii="Verdana" w:hAnsi="Verdana"/>
          <w:sz w:val="20"/>
          <w:szCs w:val="20"/>
        </w:rPr>
      </w:pPr>
    </w:p>
    <w:p w14:paraId="00EDD5D1" w14:textId="77777777" w:rsidR="00F718F5" w:rsidRDefault="00F718F5">
      <w:pPr>
        <w:rPr>
          <w:rFonts w:ascii="Verdana" w:hAnsi="Verdana"/>
          <w:sz w:val="20"/>
          <w:szCs w:val="20"/>
        </w:rPr>
      </w:pPr>
    </w:p>
    <w:p w14:paraId="3F305E4F" w14:textId="77777777" w:rsidR="008A54A1" w:rsidRDefault="008A54A1">
      <w:pPr>
        <w:rPr>
          <w:rFonts w:ascii="Verdana" w:hAnsi="Verdana"/>
          <w:sz w:val="20"/>
          <w:szCs w:val="20"/>
        </w:rPr>
      </w:pPr>
    </w:p>
    <w:p w14:paraId="3D9EDD0F" w14:textId="77777777" w:rsidR="00F718F5" w:rsidRDefault="008A54A1" w:rsidP="009029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Een </w:t>
      </w:r>
      <w:r w:rsidR="009029CB">
        <w:rPr>
          <w:rFonts w:ascii="Verdana" w:hAnsi="Verdana"/>
          <w:sz w:val="20"/>
          <w:szCs w:val="20"/>
        </w:rPr>
        <w:t>jeugdschutter</w:t>
      </w:r>
      <w:r>
        <w:rPr>
          <w:rFonts w:ascii="Verdana" w:hAnsi="Verdana"/>
          <w:sz w:val="20"/>
          <w:szCs w:val="20"/>
        </w:rPr>
        <w:t xml:space="preserve"> is een </w:t>
      </w:r>
      <w:r w:rsidR="009029CB">
        <w:rPr>
          <w:rFonts w:ascii="Verdana" w:hAnsi="Verdana"/>
          <w:sz w:val="20"/>
          <w:szCs w:val="20"/>
        </w:rPr>
        <w:t>(aspirant-)lid van een gilde,</w:t>
      </w:r>
      <w:r>
        <w:rPr>
          <w:rFonts w:ascii="Verdana" w:hAnsi="Verdana"/>
          <w:sz w:val="20"/>
          <w:szCs w:val="20"/>
        </w:rPr>
        <w:t xml:space="preserve"> die op de dag van de wedstrijd een maximale leeftijd heeft van 15 jaar. </w:t>
      </w:r>
      <w:r w:rsidR="009029CB">
        <w:rPr>
          <w:rFonts w:ascii="Verdana" w:hAnsi="Verdana"/>
          <w:sz w:val="20"/>
          <w:szCs w:val="20"/>
        </w:rPr>
        <w:t xml:space="preserve">Deze jeugdschutter is in het bezit van een KNTS-licentie en staat ten alle tijden onder begeleiding van een volwassen ervaren schutter in bezit van een wapenverlof </w:t>
      </w:r>
      <w:r w:rsidR="002A6FC9">
        <w:rPr>
          <w:rFonts w:ascii="Verdana" w:hAnsi="Verdana"/>
          <w:sz w:val="20"/>
          <w:szCs w:val="20"/>
        </w:rPr>
        <w:t>bij gebruik van een eigen wapen</w:t>
      </w:r>
      <w:r w:rsidR="009029CB">
        <w:rPr>
          <w:rFonts w:ascii="Verdana" w:hAnsi="Verdana"/>
          <w:sz w:val="20"/>
          <w:szCs w:val="20"/>
        </w:rPr>
        <w:t xml:space="preserve"> of in het bezit van een KNTS-licentie</w:t>
      </w:r>
      <w:r w:rsidR="002A6FC9">
        <w:rPr>
          <w:rFonts w:ascii="Verdana" w:hAnsi="Verdana"/>
          <w:sz w:val="20"/>
          <w:szCs w:val="20"/>
        </w:rPr>
        <w:t xml:space="preserve"> bij gebruik van een verenigingswapen. </w:t>
      </w:r>
    </w:p>
    <w:p w14:paraId="12935E05" w14:textId="77777777" w:rsidR="00F718F5" w:rsidRDefault="00F718F5" w:rsidP="009029CB">
      <w:pPr>
        <w:rPr>
          <w:rFonts w:ascii="Verdana" w:hAnsi="Verdana"/>
          <w:sz w:val="20"/>
          <w:szCs w:val="20"/>
        </w:rPr>
      </w:pPr>
    </w:p>
    <w:p w14:paraId="3A8AA9ED" w14:textId="77777777" w:rsidR="002A6FC9" w:rsidRDefault="002A6FC9" w:rsidP="009029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Tijdens de wedstrijd wordt het geweer geladen en vergrendeld door de begeleiding van de jeugdschutter.</w:t>
      </w:r>
    </w:p>
    <w:p w14:paraId="74A5C734" w14:textId="77777777" w:rsidR="002A6FC9" w:rsidRDefault="002A6FC9" w:rsidP="009029CB">
      <w:pPr>
        <w:rPr>
          <w:rFonts w:ascii="Verdana" w:hAnsi="Verdana"/>
          <w:sz w:val="20"/>
          <w:szCs w:val="20"/>
        </w:rPr>
      </w:pPr>
    </w:p>
    <w:p w14:paraId="16D81B7E" w14:textId="77777777" w:rsidR="002A6FC9" w:rsidRDefault="002A6FC9" w:rsidP="009029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 het onderdeel opgelegd schieten dient de oplegpaal in hoogte te verstellen zijn, zodat de jeugdschutter ten alle tijden met twee voeten op de grond staat.</w:t>
      </w:r>
      <w:r w:rsidR="001A1907">
        <w:rPr>
          <w:rFonts w:ascii="Verdana" w:hAnsi="Verdana"/>
          <w:sz w:val="20"/>
          <w:szCs w:val="20"/>
        </w:rPr>
        <w:t xml:space="preserve"> Het geweer wordt door de begeleiding op de oplegpaal gelegd.</w:t>
      </w:r>
    </w:p>
    <w:p w14:paraId="7BA35F27" w14:textId="77777777" w:rsidR="002A6FC9" w:rsidRDefault="002A6FC9" w:rsidP="009029CB">
      <w:pPr>
        <w:rPr>
          <w:rFonts w:ascii="Verdana" w:hAnsi="Verdana"/>
          <w:sz w:val="20"/>
          <w:szCs w:val="20"/>
        </w:rPr>
      </w:pPr>
    </w:p>
    <w:p w14:paraId="458645B7" w14:textId="77777777" w:rsidR="00F718F5" w:rsidRDefault="002A6FC9" w:rsidP="009029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begeleiding van de jeugdschutter staat ten alle tijden naast/achter de schutter en stapt niet weg onder het schieten.</w:t>
      </w:r>
    </w:p>
    <w:p w14:paraId="4B2D62B5" w14:textId="77777777" w:rsidR="002A6FC9" w:rsidRDefault="002A6FC9" w:rsidP="009029CB">
      <w:pPr>
        <w:rPr>
          <w:rFonts w:ascii="Verdana" w:hAnsi="Verdana"/>
          <w:sz w:val="20"/>
          <w:szCs w:val="20"/>
        </w:rPr>
      </w:pPr>
    </w:p>
    <w:p w14:paraId="2730A2CE" w14:textId="77777777" w:rsidR="00F718F5" w:rsidRDefault="00F718F5" w:rsidP="009029CB">
      <w:pPr>
        <w:rPr>
          <w:rFonts w:ascii="Verdana" w:hAnsi="Verdana"/>
          <w:sz w:val="20"/>
          <w:szCs w:val="20"/>
        </w:rPr>
      </w:pPr>
    </w:p>
    <w:p w14:paraId="0FE285A4" w14:textId="77777777" w:rsidR="00F718F5" w:rsidRDefault="00F718F5" w:rsidP="009029CB">
      <w:pPr>
        <w:rPr>
          <w:rFonts w:ascii="Verdana" w:hAnsi="Verdana"/>
          <w:sz w:val="20"/>
          <w:szCs w:val="20"/>
        </w:rPr>
      </w:pPr>
    </w:p>
    <w:p w14:paraId="002D9F07" w14:textId="77777777" w:rsidR="00F718F5" w:rsidRDefault="00F718F5" w:rsidP="009029CB">
      <w:pPr>
        <w:rPr>
          <w:rFonts w:ascii="Verdana" w:hAnsi="Verdana"/>
          <w:sz w:val="20"/>
          <w:szCs w:val="20"/>
        </w:rPr>
      </w:pPr>
    </w:p>
    <w:p w14:paraId="713A76BA" w14:textId="77777777" w:rsidR="00F718F5" w:rsidRDefault="00F718F5" w:rsidP="009029CB">
      <w:pPr>
        <w:rPr>
          <w:rFonts w:ascii="Verdana" w:hAnsi="Verdana"/>
          <w:sz w:val="20"/>
          <w:szCs w:val="20"/>
        </w:rPr>
      </w:pPr>
    </w:p>
    <w:p w14:paraId="6AE9BDB2" w14:textId="77777777" w:rsidR="00F718F5" w:rsidRPr="00F718F5" w:rsidRDefault="00F718F5" w:rsidP="009029CB">
      <w:pPr>
        <w:rPr>
          <w:rFonts w:ascii="Verdana" w:hAnsi="Verdana"/>
          <w:i/>
          <w:sz w:val="20"/>
          <w:szCs w:val="20"/>
        </w:rPr>
      </w:pPr>
      <w:r w:rsidRPr="00F718F5">
        <w:rPr>
          <w:rFonts w:ascii="Verdana" w:hAnsi="Verdana"/>
          <w:i/>
          <w:sz w:val="20"/>
          <w:szCs w:val="20"/>
        </w:rPr>
        <w:t>V</w:t>
      </w:r>
      <w:r>
        <w:rPr>
          <w:rFonts w:ascii="Verdana" w:hAnsi="Verdana"/>
          <w:i/>
          <w:sz w:val="20"/>
          <w:szCs w:val="20"/>
        </w:rPr>
        <w:t xml:space="preserve">astgelegd op 19 september 2024 </w:t>
      </w:r>
      <w:r w:rsidRPr="00F718F5">
        <w:rPr>
          <w:rFonts w:ascii="Verdana" w:hAnsi="Verdana"/>
          <w:i/>
          <w:sz w:val="20"/>
          <w:szCs w:val="20"/>
        </w:rPr>
        <w:t>tijdens de commissievergadering van de Federatieve Schietcommissie, sectie geweer te Oirschot.</w:t>
      </w:r>
    </w:p>
    <w:p w14:paraId="241F551E" w14:textId="77777777" w:rsidR="00F718F5" w:rsidRDefault="00F718F5" w:rsidP="009029CB">
      <w:pPr>
        <w:rPr>
          <w:rFonts w:ascii="Verdana" w:hAnsi="Verdana"/>
          <w:sz w:val="20"/>
          <w:szCs w:val="20"/>
        </w:rPr>
      </w:pPr>
    </w:p>
    <w:p w14:paraId="611138B0" w14:textId="77777777" w:rsidR="00F718F5" w:rsidRDefault="00F718F5" w:rsidP="009029CB">
      <w:pPr>
        <w:rPr>
          <w:rFonts w:ascii="Verdana" w:hAnsi="Verdana"/>
          <w:sz w:val="20"/>
          <w:szCs w:val="20"/>
        </w:rPr>
      </w:pPr>
    </w:p>
    <w:p w14:paraId="6CB89B24" w14:textId="77777777" w:rsidR="00F718F5" w:rsidRDefault="00F718F5" w:rsidP="00F718F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Silvia Verhoeven</w:t>
      </w:r>
    </w:p>
    <w:p w14:paraId="0124A0CE" w14:textId="77777777" w:rsidR="00F718F5" w:rsidRDefault="00F718F5" w:rsidP="00F718F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Secretaris Federatieve Schietcommissie, sectie geweer.</w:t>
      </w:r>
    </w:p>
    <w:p w14:paraId="7539A186" w14:textId="77777777" w:rsidR="002A6FC9" w:rsidRDefault="002A6FC9" w:rsidP="009029CB">
      <w:pPr>
        <w:rPr>
          <w:rFonts w:ascii="Verdana" w:hAnsi="Verdana"/>
          <w:sz w:val="20"/>
          <w:szCs w:val="20"/>
        </w:rPr>
      </w:pPr>
    </w:p>
    <w:p w14:paraId="3EF695B4" w14:textId="77777777" w:rsidR="008A54A1" w:rsidRDefault="008A54A1">
      <w:pPr>
        <w:rPr>
          <w:rFonts w:ascii="Verdana" w:hAnsi="Verdana"/>
          <w:sz w:val="20"/>
          <w:szCs w:val="20"/>
        </w:rPr>
      </w:pPr>
    </w:p>
    <w:p w14:paraId="14DA01B8" w14:textId="77777777" w:rsidR="008A54A1" w:rsidRDefault="008A54A1">
      <w:pPr>
        <w:rPr>
          <w:rFonts w:ascii="Verdana" w:hAnsi="Verdana"/>
          <w:sz w:val="20"/>
          <w:szCs w:val="20"/>
        </w:rPr>
      </w:pPr>
    </w:p>
    <w:p w14:paraId="0A80B5D5" w14:textId="77777777" w:rsidR="004B2395" w:rsidRDefault="004B2395">
      <w:pPr>
        <w:rPr>
          <w:rFonts w:ascii="Verdana" w:hAnsi="Verdana"/>
          <w:sz w:val="20"/>
          <w:szCs w:val="20"/>
        </w:rPr>
      </w:pPr>
    </w:p>
    <w:p w14:paraId="06CC5285" w14:textId="77777777" w:rsidR="004B2395" w:rsidRDefault="004B2395">
      <w:pPr>
        <w:rPr>
          <w:rFonts w:ascii="Verdana" w:hAnsi="Verdana"/>
          <w:sz w:val="20"/>
          <w:szCs w:val="20"/>
        </w:rPr>
      </w:pPr>
    </w:p>
    <w:p w14:paraId="67867D40" w14:textId="77777777" w:rsidR="004B2395" w:rsidRDefault="004B2395">
      <w:pPr>
        <w:rPr>
          <w:rFonts w:ascii="Verdana" w:hAnsi="Verdana"/>
          <w:sz w:val="20"/>
          <w:szCs w:val="20"/>
        </w:rPr>
      </w:pPr>
    </w:p>
    <w:p w14:paraId="2D7FDE49" w14:textId="77777777" w:rsidR="004B2395" w:rsidRDefault="004B2395">
      <w:pPr>
        <w:rPr>
          <w:rFonts w:ascii="Verdana" w:hAnsi="Verdana"/>
          <w:sz w:val="20"/>
          <w:szCs w:val="20"/>
        </w:rPr>
      </w:pPr>
    </w:p>
    <w:sectPr w:rsidR="004B2395">
      <w:headerReference w:type="default" r:id="rId8"/>
      <w:footerReference w:type="default" r:id="rId9"/>
      <w:pgSz w:w="11906" w:h="16838"/>
      <w:pgMar w:top="2998" w:right="1134" w:bottom="1860" w:left="1134" w:header="1134" w:footer="435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D0A1B" w14:textId="77777777" w:rsidR="001A14AB" w:rsidRDefault="001A14AB">
      <w:pPr>
        <w:rPr>
          <w:rFonts w:hint="eastAsia"/>
        </w:rPr>
      </w:pPr>
      <w:r>
        <w:separator/>
      </w:r>
    </w:p>
  </w:endnote>
  <w:endnote w:type="continuationSeparator" w:id="0">
    <w:p w14:paraId="67FAC006" w14:textId="77777777" w:rsidR="001A14AB" w:rsidRDefault="001A14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100F" w14:textId="77777777" w:rsidR="004B2395" w:rsidRDefault="008444CE">
    <w:pPr>
      <w:pStyle w:val="Voettekst"/>
      <w:rPr>
        <w:rFonts w:hint="eastAsia"/>
      </w:rPr>
    </w:pPr>
    <w:r>
      <w:rPr>
        <w:noProof/>
        <w:lang w:eastAsia="nl-NL" w:bidi="ar-SA"/>
      </w:rPr>
      <w:drawing>
        <wp:anchor distT="0" distB="0" distL="0" distR="0" simplePos="0" relativeHeight="2" behindDoc="0" locked="0" layoutInCell="1" allowOverlap="1" wp14:anchorId="7AF7FA90" wp14:editId="16547189">
          <wp:simplePos x="0" y="0"/>
          <wp:positionH relativeFrom="column">
            <wp:posOffset>819150</wp:posOffset>
          </wp:positionH>
          <wp:positionV relativeFrom="paragraph">
            <wp:posOffset>-6350</wp:posOffset>
          </wp:positionV>
          <wp:extent cx="4482465" cy="563245"/>
          <wp:effectExtent l="0" t="0" r="0" b="0"/>
          <wp:wrapSquare wrapText="largest"/>
          <wp:docPr id="2" name="Afbeeld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8246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</w:r>
    <w:r>
      <w:br/>
    </w:r>
    <w:r>
      <w:br/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>TITLE</w:instrTex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>NUMPAGES</w:instrText>
    </w:r>
    <w:r>
      <w:rPr>
        <w:rFonts w:ascii="Verdana" w:hAnsi="Verdana"/>
        <w:sz w:val="16"/>
        <w:szCs w:val="16"/>
      </w:rPr>
      <w:fldChar w:fldCharType="separate"/>
    </w:r>
    <w:r w:rsidR="00F718F5">
      <w:rPr>
        <w:rFonts w:ascii="Verdana" w:hAnsi="Verdana"/>
        <w:noProof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van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>PAGE</w:instrText>
    </w:r>
    <w:r>
      <w:rPr>
        <w:rFonts w:ascii="Verdana" w:hAnsi="Verdana"/>
        <w:sz w:val="16"/>
        <w:szCs w:val="16"/>
      </w:rPr>
      <w:fldChar w:fldCharType="separate"/>
    </w:r>
    <w:r w:rsidR="00F718F5">
      <w:rPr>
        <w:rFonts w:ascii="Verdana" w:hAnsi="Verdana"/>
        <w:noProof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43845" w14:textId="77777777" w:rsidR="001A14AB" w:rsidRDefault="001A14AB">
      <w:pPr>
        <w:rPr>
          <w:rFonts w:hint="eastAsia"/>
        </w:rPr>
      </w:pPr>
      <w:r>
        <w:separator/>
      </w:r>
    </w:p>
  </w:footnote>
  <w:footnote w:type="continuationSeparator" w:id="0">
    <w:p w14:paraId="0E277B50" w14:textId="77777777" w:rsidR="001A14AB" w:rsidRDefault="001A14A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38FC" w14:textId="77777777" w:rsidR="004B2395" w:rsidRPr="00454897" w:rsidRDefault="00454897" w:rsidP="00454897">
    <w:pPr>
      <w:pStyle w:val="Koptekst"/>
      <w:tabs>
        <w:tab w:val="clear" w:pos="4819"/>
        <w:tab w:val="left" w:pos="6237"/>
      </w:tabs>
      <w:rPr>
        <w:rFonts w:hint="eastAsia"/>
        <w:sz w:val="20"/>
        <w:szCs w:val="20"/>
      </w:rPr>
    </w:pPr>
    <w:r>
      <w:rPr>
        <w:sz w:val="22"/>
        <w:szCs w:val="22"/>
      </w:rPr>
      <w:tab/>
    </w:r>
    <w:r w:rsidR="00A87583">
      <w:rPr>
        <w:sz w:val="22"/>
        <w:szCs w:val="22"/>
      </w:rPr>
      <w:t xml:space="preserve">    </w:t>
    </w:r>
    <w:r w:rsidRPr="00454897">
      <w:rPr>
        <w:sz w:val="20"/>
        <w:szCs w:val="20"/>
      </w:rPr>
      <w:t>NBFS Schietcommissie, sectie geweer</w:t>
    </w:r>
  </w:p>
  <w:p w14:paraId="4F50FAB5" w14:textId="77777777" w:rsidR="00A87583" w:rsidRDefault="00454897" w:rsidP="00454897">
    <w:pPr>
      <w:pStyle w:val="Koptekst"/>
      <w:tabs>
        <w:tab w:val="clear" w:pos="4819"/>
        <w:tab w:val="center" w:pos="6379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 w:rsidR="00A87583">
      <w:rPr>
        <w:sz w:val="20"/>
        <w:szCs w:val="20"/>
      </w:rPr>
      <w:t xml:space="preserve">                                                                </w:t>
    </w:r>
    <w:r w:rsidRPr="00454897">
      <w:rPr>
        <w:sz w:val="20"/>
        <w:szCs w:val="20"/>
      </w:rPr>
      <w:t>Secretariaat:</w:t>
    </w:r>
  </w:p>
  <w:p w14:paraId="70AEBF9A" w14:textId="77777777" w:rsidR="00A87583" w:rsidRDefault="00A87583" w:rsidP="00454897">
    <w:pPr>
      <w:pStyle w:val="Koptekst"/>
      <w:tabs>
        <w:tab w:val="clear" w:pos="4819"/>
        <w:tab w:val="center" w:pos="6379"/>
      </w:tabs>
      <w:rPr>
        <w:rFonts w:hint="eastAsia"/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</w:t>
    </w:r>
    <w:r w:rsidR="00454897" w:rsidRPr="00454897">
      <w:rPr>
        <w:sz w:val="20"/>
        <w:szCs w:val="20"/>
      </w:rPr>
      <w:t>Silvia V</w:t>
    </w:r>
    <w:r w:rsidR="00454897">
      <w:rPr>
        <w:sz w:val="20"/>
        <w:szCs w:val="20"/>
      </w:rPr>
      <w:t>erhoeven</w:t>
    </w:r>
  </w:p>
  <w:p w14:paraId="7AF96C94" w14:textId="77777777" w:rsidR="00A87583" w:rsidRDefault="00A87583" w:rsidP="00454897">
    <w:pPr>
      <w:pStyle w:val="Koptekst"/>
      <w:tabs>
        <w:tab w:val="clear" w:pos="4819"/>
        <w:tab w:val="center" w:pos="6379"/>
      </w:tabs>
      <w:rPr>
        <w:rFonts w:hint="eastAsia"/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</w:t>
    </w:r>
    <w:r w:rsidR="00454897">
      <w:rPr>
        <w:sz w:val="20"/>
        <w:szCs w:val="20"/>
      </w:rPr>
      <w:t>Postelstraat 38, 5296 LN E</w:t>
    </w:r>
    <w:r>
      <w:rPr>
        <w:sz w:val="20"/>
        <w:szCs w:val="20"/>
      </w:rPr>
      <w:t>sch</w:t>
    </w:r>
  </w:p>
  <w:p w14:paraId="4DC770DC" w14:textId="77777777" w:rsidR="00454897" w:rsidRDefault="00A87583" w:rsidP="00A87583">
    <w:pPr>
      <w:pStyle w:val="Koptekst"/>
      <w:tabs>
        <w:tab w:val="clear" w:pos="4819"/>
        <w:tab w:val="center" w:pos="6379"/>
      </w:tabs>
      <w:rPr>
        <w:rFonts w:hint="eastAsia"/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</w:t>
    </w:r>
    <w:r w:rsidR="00454897">
      <w:rPr>
        <w:sz w:val="20"/>
        <w:szCs w:val="20"/>
      </w:rPr>
      <w:t>Tel: 0411-602218/06-19416644</w:t>
    </w:r>
    <w:r>
      <w:rPr>
        <w:sz w:val="20"/>
        <w:szCs w:val="20"/>
      </w:rPr>
      <w:t xml:space="preserve">       </w:t>
    </w:r>
  </w:p>
  <w:p w14:paraId="774194F1" w14:textId="77777777" w:rsidR="00A87583" w:rsidRPr="00454897" w:rsidRDefault="00A87583" w:rsidP="00A87583">
    <w:pPr>
      <w:pStyle w:val="Koptekst"/>
      <w:tabs>
        <w:tab w:val="clear" w:pos="4819"/>
        <w:tab w:val="center" w:pos="6379"/>
      </w:tabs>
      <w:rPr>
        <w:rFonts w:hint="eastAsia"/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   Email: adrie-silvia-verhoeven@ziggo.nl</w:t>
    </w:r>
  </w:p>
  <w:p w14:paraId="29FBC668" w14:textId="77777777" w:rsidR="00454897" w:rsidRDefault="00454897" w:rsidP="00454897">
    <w:pPr>
      <w:pStyle w:val="Koptekst"/>
      <w:tabs>
        <w:tab w:val="clear" w:pos="4819"/>
        <w:tab w:val="center" w:pos="6804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4524B"/>
    <w:multiLevelType w:val="hybridMultilevel"/>
    <w:tmpl w:val="1D0A7444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E0107C68">
      <w:start w:val="4"/>
      <w:numFmt w:val="bullet"/>
      <w:lvlText w:val="-"/>
      <w:lvlJc w:val="left"/>
      <w:pPr>
        <w:ind w:left="3048" w:hanging="360"/>
      </w:pPr>
      <w:rPr>
        <w:rFonts w:ascii="Calibri" w:eastAsiaTheme="minorHAnsi" w:hAnsi="Calibri" w:cs="Calibri" w:hint="default"/>
      </w:r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376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95"/>
    <w:rsid w:val="00004582"/>
    <w:rsid w:val="001279D2"/>
    <w:rsid w:val="00130D26"/>
    <w:rsid w:val="0013549A"/>
    <w:rsid w:val="001A14AB"/>
    <w:rsid w:val="001A1907"/>
    <w:rsid w:val="001D53A9"/>
    <w:rsid w:val="002A6FC9"/>
    <w:rsid w:val="00454897"/>
    <w:rsid w:val="004B2395"/>
    <w:rsid w:val="0068117A"/>
    <w:rsid w:val="0080673B"/>
    <w:rsid w:val="008444CE"/>
    <w:rsid w:val="008A54A1"/>
    <w:rsid w:val="009029CB"/>
    <w:rsid w:val="00A87583"/>
    <w:rsid w:val="00D63949"/>
    <w:rsid w:val="00F718F5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8A49D"/>
  <w15:docId w15:val="{21CCBE7E-7BDE-43B1-AC6D-681138E2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rPr>
      <w:color w:val="000080"/>
      <w:u w:val="single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styleId="Koptekst">
    <w:name w:val="header"/>
    <w:basedOn w:val="Standaard"/>
    <w:pPr>
      <w:suppressLineNumbers/>
      <w:tabs>
        <w:tab w:val="center" w:pos="4819"/>
        <w:tab w:val="right" w:pos="9638"/>
      </w:tabs>
    </w:pPr>
  </w:style>
  <w:style w:type="paragraph" w:styleId="Voettekst">
    <w:name w:val="footer"/>
    <w:basedOn w:val="Standaard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Standaardalinea-lettertype"/>
    <w:uiPriority w:val="99"/>
    <w:unhideWhenUsed/>
    <w:rsid w:val="00A8758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875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Dre Bemelmans</cp:lastModifiedBy>
  <cp:revision>2</cp:revision>
  <dcterms:created xsi:type="dcterms:W3CDTF">2024-10-05T10:48:00Z</dcterms:created>
  <dcterms:modified xsi:type="dcterms:W3CDTF">2024-10-05T10:48:00Z</dcterms:modified>
  <dc:language>nl-NL</dc:language>
</cp:coreProperties>
</file>