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0EB36" w14:textId="6C6B7427" w:rsidR="00C150F3" w:rsidRDefault="00C150F3" w:rsidP="009F1654">
      <w:pPr>
        <w:rPr>
          <w:noProof/>
          <w14:ligatures w14:val="none"/>
        </w:rPr>
      </w:pPr>
      <w:r>
        <w:rPr>
          <w:noProof/>
          <w14:ligatures w14:val="none"/>
        </w:rPr>
        <w:t xml:space="preserve">          </w:t>
      </w:r>
      <w:r w:rsidR="00582966">
        <w:rPr>
          <w:noProof/>
          <w14:ligatures w14:val="none"/>
        </w:rPr>
        <w:t xml:space="preserve">          </w:t>
      </w:r>
      <w:r w:rsidR="00582966">
        <w:rPr>
          <w:noProof/>
          <w14:ligatures w14:val="none"/>
        </w:rPr>
        <w:drawing>
          <wp:inline distT="0" distB="0" distL="0" distR="0" wp14:anchorId="28F523A8" wp14:editId="76CE3A67">
            <wp:extent cx="4048125" cy="1162050"/>
            <wp:effectExtent l="0" t="0" r="9525" b="0"/>
            <wp:docPr id="1317609246" name="Afbeelding 1" descr="Afbeelding met tekst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09246" name="Afbeelding 1" descr="Afbeelding met tekst, symbool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03A1" w14:textId="77777777" w:rsidR="009C6D1A" w:rsidRDefault="009F1654" w:rsidP="009F1654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</w:t>
      </w:r>
      <w:r w:rsidR="00C150F3">
        <w:rPr>
          <w:b/>
          <w:bCs/>
          <w:i/>
          <w:iCs/>
          <w:sz w:val="36"/>
          <w:szCs w:val="36"/>
        </w:rPr>
        <w:t xml:space="preserve">     </w:t>
      </w:r>
    </w:p>
    <w:p w14:paraId="7C18CF49" w14:textId="547CAD69" w:rsidR="009F1654" w:rsidRPr="00393FBC" w:rsidRDefault="009C6D1A" w:rsidP="009F1654">
      <w:pPr>
        <w:rPr>
          <w:rFonts w:ascii="Verdana" w:hAnsi="Verdana"/>
          <w:sz w:val="18"/>
          <w:szCs w:val="18"/>
        </w:rPr>
      </w:pPr>
      <w:r>
        <w:rPr>
          <w:b/>
          <w:bCs/>
          <w:i/>
          <w:iCs/>
          <w:sz w:val="36"/>
          <w:szCs w:val="36"/>
        </w:rPr>
        <w:t xml:space="preserve">                 </w:t>
      </w:r>
      <w:r w:rsidR="009F1654" w:rsidRPr="004155F8">
        <w:rPr>
          <w:b/>
          <w:bCs/>
          <w:i/>
          <w:iCs/>
          <w:sz w:val="36"/>
          <w:szCs w:val="36"/>
          <w:u w:val="single"/>
        </w:rPr>
        <w:t xml:space="preserve">Het aanvragen van een </w:t>
      </w:r>
      <w:r w:rsidR="009F1654">
        <w:rPr>
          <w:b/>
          <w:bCs/>
          <w:i/>
          <w:iCs/>
          <w:sz w:val="36"/>
          <w:szCs w:val="36"/>
          <w:u w:val="single"/>
        </w:rPr>
        <w:t>SBBI-</w:t>
      </w:r>
      <w:r w:rsidR="009F1654" w:rsidRPr="004155F8">
        <w:rPr>
          <w:b/>
          <w:bCs/>
          <w:i/>
          <w:iCs/>
          <w:sz w:val="36"/>
          <w:szCs w:val="36"/>
          <w:u w:val="single"/>
        </w:rPr>
        <w:t xml:space="preserve"> status</w:t>
      </w:r>
      <w:r w:rsidR="00393FBC">
        <w:rPr>
          <w:sz w:val="36"/>
          <w:szCs w:val="36"/>
        </w:rPr>
        <w:t xml:space="preserve">          </w:t>
      </w:r>
      <w:proofErr w:type="spellStart"/>
      <w:r w:rsidR="00393FBC">
        <w:rPr>
          <w:rFonts w:ascii="Verdana" w:hAnsi="Verdana"/>
          <w:sz w:val="18"/>
          <w:szCs w:val="18"/>
        </w:rPr>
        <w:t>Blz</w:t>
      </w:r>
      <w:proofErr w:type="spellEnd"/>
      <w:r w:rsidR="00393FBC">
        <w:rPr>
          <w:rFonts w:ascii="Verdana" w:hAnsi="Verdana"/>
          <w:sz w:val="18"/>
          <w:szCs w:val="18"/>
        </w:rPr>
        <w:t xml:space="preserve"> 2:1</w:t>
      </w:r>
    </w:p>
    <w:p w14:paraId="641E2549" w14:textId="77777777" w:rsidR="009F1654" w:rsidRDefault="009F1654" w:rsidP="009F1654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b/>
          <w:bCs/>
          <w:color w:val="424851"/>
          <w:kern w:val="0"/>
          <w:sz w:val="26"/>
          <w:szCs w:val="26"/>
          <w:lang w:eastAsia="nl-NL"/>
          <w14:ligatures w14:val="none"/>
        </w:rPr>
      </w:pPr>
    </w:p>
    <w:p w14:paraId="32B2D513" w14:textId="77777777" w:rsidR="00515B6B" w:rsidRPr="00A025C6" w:rsidRDefault="00515B6B" w:rsidP="00515B6B">
      <w:pPr>
        <w:shd w:val="clear" w:color="auto" w:fill="FFFFFF"/>
        <w:spacing w:after="0" w:line="240" w:lineRule="auto"/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u w:val="single"/>
          <w:lang w:eastAsia="nl-NL"/>
          <w14:ligatures w14:val="none"/>
        </w:rPr>
        <w:t xml:space="preserve">Wat is een </w:t>
      </w:r>
      <w:proofErr w:type="gramStart"/>
      <w:r w:rsidRPr="00A025C6"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u w:val="single"/>
          <w:lang w:eastAsia="nl-NL"/>
          <w14:ligatures w14:val="none"/>
        </w:rPr>
        <w:t xml:space="preserve">SBBI </w:t>
      </w:r>
      <w:r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u w:val="single"/>
          <w:lang w:eastAsia="nl-NL"/>
          <w14:ligatures w14:val="none"/>
        </w:rPr>
        <w:t>?</w:t>
      </w:r>
      <w:proofErr w:type="gramEnd"/>
      <w:r w:rsidRPr="00A025C6"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lang w:eastAsia="nl-NL"/>
          <w14:ligatures w14:val="none"/>
        </w:rPr>
        <w:t xml:space="preserve">   (</w:t>
      </w:r>
      <w:r w:rsidRPr="00A025C6">
        <w:rPr>
          <w:rFonts w:ascii="Verdana" w:hAnsi="Verdana"/>
          <w:b/>
          <w:bCs/>
          <w:color w:val="FF0000"/>
          <w:sz w:val="22"/>
          <w:szCs w:val="22"/>
          <w:lang w:eastAsia="nl-NL"/>
        </w:rPr>
        <w:t>S</w:t>
      </w:r>
      <w:r w:rsidRPr="00A025C6">
        <w:rPr>
          <w:rFonts w:ascii="Verdana" w:hAnsi="Verdana"/>
          <w:sz w:val="22"/>
          <w:szCs w:val="22"/>
          <w:lang w:eastAsia="nl-NL"/>
        </w:rPr>
        <w:t xml:space="preserve">ociaal </w:t>
      </w:r>
      <w:r w:rsidRPr="00A025C6">
        <w:rPr>
          <w:rFonts w:ascii="Verdana" w:hAnsi="Verdana"/>
          <w:b/>
          <w:bCs/>
          <w:color w:val="FF0000"/>
          <w:sz w:val="22"/>
          <w:szCs w:val="22"/>
          <w:lang w:eastAsia="nl-NL"/>
        </w:rPr>
        <w:t>B</w:t>
      </w:r>
      <w:r w:rsidRPr="00A025C6">
        <w:rPr>
          <w:rFonts w:ascii="Verdana" w:hAnsi="Verdana"/>
          <w:sz w:val="22"/>
          <w:szCs w:val="22"/>
          <w:lang w:eastAsia="nl-NL"/>
        </w:rPr>
        <w:t xml:space="preserve">elang </w:t>
      </w:r>
      <w:r w:rsidRPr="00A025C6">
        <w:rPr>
          <w:rFonts w:ascii="Verdana" w:hAnsi="Verdana"/>
          <w:b/>
          <w:bCs/>
          <w:color w:val="FF0000"/>
          <w:sz w:val="22"/>
          <w:szCs w:val="22"/>
          <w:lang w:eastAsia="nl-NL"/>
        </w:rPr>
        <w:t>B</w:t>
      </w:r>
      <w:r w:rsidRPr="00A025C6">
        <w:rPr>
          <w:rFonts w:ascii="Verdana" w:hAnsi="Verdana"/>
          <w:sz w:val="22"/>
          <w:szCs w:val="22"/>
          <w:lang w:eastAsia="nl-NL"/>
        </w:rPr>
        <w:t xml:space="preserve">ehartigende </w:t>
      </w:r>
      <w:r w:rsidRPr="00A025C6">
        <w:rPr>
          <w:rFonts w:ascii="Verdana" w:hAnsi="Verdana"/>
          <w:b/>
          <w:bCs/>
          <w:color w:val="FF0000"/>
          <w:sz w:val="22"/>
          <w:szCs w:val="22"/>
          <w:lang w:eastAsia="nl-NL"/>
        </w:rPr>
        <w:t>I</w:t>
      </w:r>
      <w:r w:rsidRPr="00A025C6">
        <w:rPr>
          <w:rFonts w:ascii="Verdana" w:hAnsi="Verdana"/>
          <w:sz w:val="22"/>
          <w:szCs w:val="22"/>
          <w:lang w:eastAsia="nl-NL"/>
        </w:rPr>
        <w:t>nstelling)</w:t>
      </w:r>
    </w:p>
    <w:p w14:paraId="11A503B6" w14:textId="77777777" w:rsidR="00515B6B" w:rsidRPr="00A025C6" w:rsidRDefault="00515B6B" w:rsidP="00515B6B">
      <w:pPr>
        <w:shd w:val="clear" w:color="auto" w:fill="FFFFFF"/>
        <w:spacing w:after="0" w:line="240" w:lineRule="auto"/>
        <w:rPr>
          <w:rFonts w:ascii="Verdana" w:hAnsi="Verdana"/>
          <w:sz w:val="22"/>
          <w:szCs w:val="22"/>
          <w:lang w:eastAsia="nl-NL"/>
        </w:rPr>
      </w:pPr>
    </w:p>
    <w:p w14:paraId="028C0D60" w14:textId="77777777" w:rsidR="00515B6B" w:rsidRPr="00480C79" w:rsidRDefault="00515B6B" w:rsidP="00515B6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</w:pP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Een vereniging die in aanmerking komt voor een SBBI-status is een SBBI.  Daarvoor gelden bepaalde belastingvoordelen die inhouden dat de vereniging geen schenkbelasting of erfbelasting hoeft te betalen over ontvangen gelden.</w:t>
      </w:r>
    </w:p>
    <w:p w14:paraId="51E9CE73" w14:textId="77777777" w:rsidR="00515B6B" w:rsidRPr="00A025C6" w:rsidRDefault="00515B6B" w:rsidP="00515B6B">
      <w:pPr>
        <w:pStyle w:val="Geenafstand"/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Eigenlijk is de SBBI dus een </w:t>
      </w:r>
      <w:hyperlink r:id="rId7" w:history="1">
        <w:r w:rsidRPr="00A025C6">
          <w:rPr>
            <w:rFonts w:ascii="Verdana" w:hAnsi="Verdana"/>
            <w:sz w:val="22"/>
            <w:szCs w:val="22"/>
            <w:lang w:eastAsia="nl-NL"/>
          </w:rPr>
          <w:t>lichte variant op de ANBI-status</w:t>
        </w:r>
      </w:hyperlink>
      <w:r w:rsidRPr="00A025C6">
        <w:rPr>
          <w:rFonts w:ascii="Verdana" w:hAnsi="Verdana"/>
          <w:sz w:val="22"/>
          <w:szCs w:val="22"/>
          <w:lang w:eastAsia="nl-NL"/>
        </w:rPr>
        <w:t xml:space="preserve">. De ANBI-status moet je </w:t>
      </w:r>
      <w:r w:rsidRPr="00A025C6">
        <w:rPr>
          <w:rFonts w:ascii="Verdana" w:hAnsi="Verdana"/>
          <w:sz w:val="22"/>
          <w:szCs w:val="22"/>
          <w:u w:val="single"/>
          <w:lang w:eastAsia="nl-NL"/>
        </w:rPr>
        <w:t>wel</w:t>
      </w:r>
      <w:r w:rsidRPr="00A025C6">
        <w:rPr>
          <w:rFonts w:ascii="Verdana" w:hAnsi="Verdana"/>
          <w:sz w:val="22"/>
          <w:szCs w:val="22"/>
          <w:lang w:eastAsia="nl-NL"/>
        </w:rPr>
        <w:t xml:space="preserve"> vooraf aanvragen. Aan een ANBI zijn ook iets meer fiscale voordelen verbonden. (</w:t>
      </w:r>
      <w:proofErr w:type="gramStart"/>
      <w:r w:rsidRPr="00A025C6">
        <w:rPr>
          <w:rFonts w:ascii="Verdana" w:hAnsi="Verdana"/>
          <w:sz w:val="22"/>
          <w:szCs w:val="22"/>
          <w:lang w:eastAsia="nl-NL"/>
        </w:rPr>
        <w:t>zie</w:t>
      </w:r>
      <w:proofErr w:type="gramEnd"/>
      <w:r w:rsidRPr="00A025C6">
        <w:rPr>
          <w:rFonts w:ascii="Verdana" w:hAnsi="Verdana"/>
          <w:sz w:val="22"/>
          <w:szCs w:val="22"/>
          <w:lang w:eastAsia="nl-NL"/>
        </w:rPr>
        <w:t xml:space="preserve"> aanvragen ANBI-status)</w:t>
      </w:r>
    </w:p>
    <w:p w14:paraId="11A202ED" w14:textId="77777777" w:rsidR="00515B6B" w:rsidRPr="00A025C6" w:rsidRDefault="00515B6B" w:rsidP="00515B6B">
      <w:pPr>
        <w:pStyle w:val="Geenafstand"/>
        <w:rPr>
          <w:rFonts w:ascii="Verdana" w:hAnsi="Verdana"/>
          <w:sz w:val="22"/>
          <w:szCs w:val="22"/>
          <w:lang w:eastAsia="nl-NL"/>
        </w:rPr>
      </w:pPr>
    </w:p>
    <w:p w14:paraId="0F56ECDB" w14:textId="77777777" w:rsidR="00515B6B" w:rsidRPr="00480C79" w:rsidRDefault="00515B6B" w:rsidP="00515B6B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</w:pP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Een SBBI wordt door de Belastingdienst </w:t>
      </w:r>
      <w:r w:rsidRPr="00480C79">
        <w:rPr>
          <w:rFonts w:ascii="Verdana" w:eastAsia="Times New Roman" w:hAnsi="Verdana" w:cs="Times New Roman"/>
          <w:i/>
          <w:iCs/>
          <w:kern w:val="0"/>
          <w:sz w:val="22"/>
          <w:szCs w:val="22"/>
          <w:u w:val="single"/>
          <w:lang w:eastAsia="nl-NL"/>
          <w14:ligatures w14:val="none"/>
        </w:rPr>
        <w:t>niet</w:t>
      </w: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 in de vorm van een beschikking vastgelegd. Er staat vooraf niets op papier. De Belastingdienst toets bij een schenking of erfenis pas </w:t>
      </w:r>
      <w:r w:rsidRPr="00480C79">
        <w:rPr>
          <w:rFonts w:ascii="Verdana" w:eastAsia="Times New Roman" w:hAnsi="Verdana" w:cs="Times New Roman"/>
          <w:b/>
          <w:bCs/>
          <w:color w:val="FF0000"/>
          <w:kern w:val="0"/>
          <w:sz w:val="22"/>
          <w:szCs w:val="22"/>
          <w:lang w:eastAsia="nl-NL"/>
          <w14:ligatures w14:val="none"/>
        </w:rPr>
        <w:t>achteraf</w:t>
      </w: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 of er sprake is van een SBBI en er een vrijstelling wordt verleend.</w:t>
      </w:r>
    </w:p>
    <w:p w14:paraId="43446A67" w14:textId="77777777" w:rsidR="00515B6B" w:rsidRDefault="00515B6B" w:rsidP="009F1654">
      <w:pPr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</w:pPr>
    </w:p>
    <w:p w14:paraId="4DBBDF5B" w14:textId="2ADB89DB" w:rsidR="009F1654" w:rsidRPr="00A025C6" w:rsidRDefault="009F1654" w:rsidP="009F1654">
      <w:pPr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</w:pPr>
      <w:r w:rsidRPr="00A025C6">
        <w:rPr>
          <w:rFonts w:ascii="Verdana" w:hAnsi="Verdana"/>
          <w:b/>
          <w:bCs/>
          <w:i/>
          <w:iCs/>
          <w:color w:val="000000"/>
          <w:sz w:val="22"/>
          <w:szCs w:val="22"/>
          <w:u w:val="single"/>
        </w:rPr>
        <w:t>Opmerkingen vooraf</w:t>
      </w:r>
    </w:p>
    <w:p w14:paraId="0C2E309B" w14:textId="77777777" w:rsidR="009F1654" w:rsidRPr="00A025C6" w:rsidRDefault="009F1654" w:rsidP="00D84480">
      <w:pPr>
        <w:pStyle w:val="Geenafstand"/>
        <w:numPr>
          <w:ilvl w:val="0"/>
          <w:numId w:val="5"/>
        </w:numPr>
        <w:rPr>
          <w:rFonts w:ascii="Verdana" w:hAnsi="Verdana"/>
          <w:color w:val="333333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</w:rPr>
        <w:t xml:space="preserve">Het collectief aanvragen van de SBBI-status op federatie- dan wel kringniveau is niet mogelijk. Binnen de federatie zijn gilden en kringen autonome organisaties. </w:t>
      </w:r>
    </w:p>
    <w:p w14:paraId="7E169AD6" w14:textId="7FDE3F45" w:rsidR="009F1654" w:rsidRPr="00A025C6" w:rsidRDefault="009F1654" w:rsidP="009F1654">
      <w:pPr>
        <w:pStyle w:val="Geenafstand"/>
        <w:ind w:left="720"/>
        <w:rPr>
          <w:rFonts w:ascii="Verdana" w:hAnsi="Verdana"/>
          <w:color w:val="333333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</w:rPr>
        <w:t xml:space="preserve">Per organisatie zal de belastingdienst een SBBI-status toekennen. </w:t>
      </w:r>
    </w:p>
    <w:p w14:paraId="3D492439" w14:textId="77777777" w:rsidR="009F1654" w:rsidRPr="00A025C6" w:rsidRDefault="009F1654" w:rsidP="009F1654">
      <w:pPr>
        <w:pStyle w:val="Geenafstand"/>
        <w:ind w:left="720"/>
        <w:rPr>
          <w:rFonts w:ascii="Verdana" w:hAnsi="Verdana"/>
          <w:color w:val="333333"/>
          <w:sz w:val="22"/>
          <w:szCs w:val="22"/>
          <w:lang w:eastAsia="nl-NL"/>
        </w:rPr>
      </w:pPr>
    </w:p>
    <w:p w14:paraId="1CA732C7" w14:textId="30A71D2D" w:rsidR="009F1654" w:rsidRPr="00480C79" w:rsidRDefault="00D52914" w:rsidP="009F1654">
      <w:pPr>
        <w:pStyle w:val="Lijstalinea"/>
        <w:numPr>
          <w:ilvl w:val="0"/>
          <w:numId w:val="5"/>
        </w:numPr>
        <w:shd w:val="clear" w:color="auto" w:fill="FFFFFF"/>
        <w:spacing w:after="225" w:line="240" w:lineRule="auto"/>
        <w:rPr>
          <w:rFonts w:ascii="Verdana" w:hAnsi="Verdana"/>
        </w:rPr>
      </w:pPr>
      <w:r w:rsidRPr="00480C79">
        <w:rPr>
          <w:rFonts w:ascii="Verdana" w:hAnsi="Verdana"/>
          <w:sz w:val="22"/>
          <w:szCs w:val="22"/>
          <w:lang w:eastAsia="nl-NL"/>
        </w:rPr>
        <w:t>Hoewel niet beschreven kan men ervan uitgaan dat een gilde in aanmerking komt voor een SBBI-status</w:t>
      </w:r>
      <w:r w:rsidR="009F1654" w:rsidRPr="00480C79">
        <w:rPr>
          <w:rFonts w:ascii="Verdana" w:hAnsi="Verdana"/>
          <w:sz w:val="22"/>
          <w:szCs w:val="22"/>
          <w:lang w:eastAsia="nl-NL"/>
        </w:rPr>
        <w:t>.</w:t>
      </w:r>
      <w:r w:rsidR="009F1654" w:rsidRPr="00480C79">
        <w:rPr>
          <w:rFonts w:ascii="Verdana" w:hAnsi="Verdana"/>
          <w:sz w:val="22"/>
          <w:szCs w:val="22"/>
        </w:rPr>
        <w:t xml:space="preserve"> </w:t>
      </w:r>
    </w:p>
    <w:p w14:paraId="67E01260" w14:textId="77777777" w:rsidR="00D52914" w:rsidRPr="00A025C6" w:rsidRDefault="00D52914" w:rsidP="00D52914">
      <w:pPr>
        <w:pStyle w:val="Geenafstand"/>
        <w:numPr>
          <w:ilvl w:val="0"/>
          <w:numId w:val="5"/>
        </w:numPr>
        <w:rPr>
          <w:rFonts w:ascii="Verdana" w:hAnsi="Verdana"/>
          <w:b/>
          <w:bCs/>
          <w:i/>
          <w:iCs/>
          <w:color w:val="FF0000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 xml:space="preserve">De </w:t>
      </w:r>
      <w:proofErr w:type="gramStart"/>
      <w:r w:rsidRPr="00A025C6">
        <w:rPr>
          <w:rFonts w:ascii="Verdana" w:hAnsi="Verdana"/>
          <w:sz w:val="22"/>
          <w:szCs w:val="22"/>
          <w:lang w:eastAsia="nl-NL"/>
        </w:rPr>
        <w:t>SBBI status</w:t>
      </w:r>
      <w:proofErr w:type="gramEnd"/>
      <w:r w:rsidRPr="00A025C6">
        <w:rPr>
          <w:rFonts w:ascii="Verdana" w:hAnsi="Verdana"/>
          <w:sz w:val="22"/>
          <w:szCs w:val="22"/>
          <w:lang w:eastAsia="nl-NL"/>
        </w:rPr>
        <w:t xml:space="preserve"> hoef je </w:t>
      </w:r>
      <w:r w:rsidRPr="00A025C6">
        <w:rPr>
          <w:rFonts w:ascii="Verdana" w:hAnsi="Verdana"/>
          <w:sz w:val="22"/>
          <w:szCs w:val="22"/>
          <w:u w:val="single"/>
          <w:lang w:eastAsia="nl-NL"/>
        </w:rPr>
        <w:t>niet vooraf</w:t>
      </w:r>
      <w:r w:rsidRPr="00A025C6">
        <w:rPr>
          <w:rFonts w:ascii="Verdana" w:hAnsi="Verdana"/>
          <w:sz w:val="22"/>
          <w:szCs w:val="22"/>
          <w:lang w:eastAsia="nl-NL"/>
        </w:rPr>
        <w:t xml:space="preserve"> aan te vragen</w:t>
      </w:r>
      <w:r w:rsidRPr="00A025C6">
        <w:rPr>
          <w:rFonts w:ascii="Verdana" w:hAnsi="Verdana"/>
          <w:b/>
          <w:bCs/>
          <w:i/>
          <w:iCs/>
          <w:color w:val="FF0000"/>
          <w:sz w:val="22"/>
          <w:szCs w:val="22"/>
          <w:lang w:eastAsia="nl-NL"/>
        </w:rPr>
        <w:t>.</w:t>
      </w:r>
    </w:p>
    <w:p w14:paraId="1A2DDC99" w14:textId="4B8DB609" w:rsidR="00D52914" w:rsidRPr="00A025C6" w:rsidRDefault="00D52914" w:rsidP="00D52914">
      <w:pPr>
        <w:pStyle w:val="Geenafstand"/>
        <w:ind w:left="720"/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Je doet er een beroep op bij de aangifte van de schenking of erfenis.</w:t>
      </w:r>
    </w:p>
    <w:p w14:paraId="6C748663" w14:textId="77777777" w:rsidR="00D52914" w:rsidRPr="00A025C6" w:rsidRDefault="00D52914" w:rsidP="00D52914">
      <w:pPr>
        <w:pStyle w:val="Geenafstand"/>
        <w:ind w:left="720"/>
        <w:rPr>
          <w:rFonts w:ascii="Verdana" w:hAnsi="Verdana"/>
          <w:lang w:eastAsia="nl-NL"/>
        </w:rPr>
      </w:pPr>
    </w:p>
    <w:p w14:paraId="319F7798" w14:textId="77777777" w:rsidR="009F1654" w:rsidRPr="00A025C6" w:rsidRDefault="009F1654" w:rsidP="009F16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424851"/>
          <w:kern w:val="0"/>
          <w:sz w:val="26"/>
          <w:szCs w:val="26"/>
          <w:lang w:eastAsia="nl-NL"/>
          <w14:ligatures w14:val="none"/>
        </w:rPr>
      </w:pPr>
    </w:p>
    <w:p w14:paraId="3ABC66E6" w14:textId="4A1A8788" w:rsidR="00D52914" w:rsidRPr="00A025C6" w:rsidRDefault="00D52914" w:rsidP="009F1654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u w:val="single"/>
          <w:lang w:eastAsia="nl-NL"/>
          <w14:ligatures w14:val="none"/>
        </w:rPr>
      </w:pPr>
      <w:r w:rsidRPr="00A025C6"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u w:val="single"/>
          <w:lang w:eastAsia="nl-NL"/>
          <w14:ligatures w14:val="none"/>
        </w:rPr>
        <w:t xml:space="preserve">Hoe wordt men een </w:t>
      </w:r>
      <w:proofErr w:type="gramStart"/>
      <w:r w:rsidRPr="00A025C6"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u w:val="single"/>
          <w:lang w:eastAsia="nl-NL"/>
          <w14:ligatures w14:val="none"/>
        </w:rPr>
        <w:t>SBBI</w:t>
      </w:r>
      <w:r w:rsidR="00582966">
        <w:rPr>
          <w:rFonts w:ascii="Verdana" w:eastAsia="Times New Roman" w:hAnsi="Verdana" w:cs="Times New Roman"/>
          <w:b/>
          <w:bCs/>
          <w:i/>
          <w:iCs/>
          <w:color w:val="424851"/>
          <w:kern w:val="0"/>
          <w:sz w:val="22"/>
          <w:szCs w:val="22"/>
          <w:u w:val="single"/>
          <w:lang w:eastAsia="nl-NL"/>
          <w14:ligatures w14:val="none"/>
        </w:rPr>
        <w:t xml:space="preserve"> ?</w:t>
      </w:r>
      <w:proofErr w:type="gramEnd"/>
    </w:p>
    <w:p w14:paraId="3C82F71D" w14:textId="08C91BD4" w:rsidR="003E0927" w:rsidRPr="00975DCE" w:rsidRDefault="003E0927" w:rsidP="003E0927">
      <w:pPr>
        <w:pStyle w:val="Geenafstand"/>
        <w:rPr>
          <w:rFonts w:ascii="Verdana" w:hAnsi="Verdana"/>
          <w:sz w:val="22"/>
          <w:szCs w:val="22"/>
          <w:lang w:eastAsia="nl-NL"/>
        </w:rPr>
      </w:pPr>
      <w:r w:rsidRPr="00975DCE">
        <w:rPr>
          <w:rFonts w:ascii="Verdana" w:hAnsi="Verdana"/>
          <w:sz w:val="22"/>
          <w:szCs w:val="22"/>
          <w:lang w:eastAsia="nl-NL"/>
        </w:rPr>
        <w:t xml:space="preserve">Uw gilde moet </w:t>
      </w:r>
      <w:r w:rsidR="001C7D9A" w:rsidRPr="00975DCE">
        <w:rPr>
          <w:rFonts w:ascii="Verdana" w:hAnsi="Verdana"/>
          <w:sz w:val="22"/>
          <w:szCs w:val="22"/>
          <w:u w:val="single"/>
          <w:lang w:eastAsia="nl-NL"/>
        </w:rPr>
        <w:t>eerst</w:t>
      </w:r>
      <w:r w:rsidR="001C7D9A" w:rsidRPr="00975DCE">
        <w:rPr>
          <w:rFonts w:ascii="Verdana" w:hAnsi="Verdana"/>
          <w:sz w:val="22"/>
          <w:szCs w:val="22"/>
          <w:lang w:eastAsia="nl-NL"/>
        </w:rPr>
        <w:t xml:space="preserve"> </w:t>
      </w:r>
      <w:r w:rsidRPr="00975DCE">
        <w:rPr>
          <w:rFonts w:ascii="Verdana" w:hAnsi="Verdana"/>
          <w:sz w:val="22"/>
          <w:szCs w:val="22"/>
          <w:lang w:eastAsia="nl-NL"/>
        </w:rPr>
        <w:t xml:space="preserve">aangifte schenkbelasting of aangifte erfbelasting doen. </w:t>
      </w:r>
      <w:r w:rsidR="001C7D9A" w:rsidRPr="00975DCE">
        <w:rPr>
          <w:rFonts w:ascii="Verdana" w:hAnsi="Verdana"/>
          <w:sz w:val="22"/>
          <w:szCs w:val="22"/>
          <w:lang w:eastAsia="nl-NL"/>
        </w:rPr>
        <w:t>De belastingdienst</w:t>
      </w:r>
      <w:r w:rsidRPr="00975DCE">
        <w:rPr>
          <w:rFonts w:ascii="Verdana" w:hAnsi="Verdana"/>
          <w:sz w:val="22"/>
          <w:szCs w:val="22"/>
          <w:lang w:eastAsia="nl-NL"/>
        </w:rPr>
        <w:t xml:space="preserve"> </w:t>
      </w:r>
      <w:r w:rsidR="001C7D9A" w:rsidRPr="00975DCE">
        <w:rPr>
          <w:rFonts w:ascii="Verdana" w:hAnsi="Verdana"/>
          <w:sz w:val="22"/>
          <w:szCs w:val="22"/>
          <w:lang w:eastAsia="nl-NL"/>
        </w:rPr>
        <w:t>controleert</w:t>
      </w:r>
      <w:r w:rsidRPr="00975DCE">
        <w:rPr>
          <w:rFonts w:ascii="Verdana" w:hAnsi="Verdana"/>
          <w:sz w:val="22"/>
          <w:szCs w:val="22"/>
          <w:lang w:eastAsia="nl-NL"/>
        </w:rPr>
        <w:t xml:space="preserve"> </w:t>
      </w:r>
      <w:r w:rsidRPr="00975DCE">
        <w:rPr>
          <w:rFonts w:ascii="Verdana" w:hAnsi="Verdana"/>
          <w:sz w:val="22"/>
          <w:szCs w:val="22"/>
          <w:u w:val="single"/>
          <w:lang w:eastAsia="nl-NL"/>
        </w:rPr>
        <w:t>dan</w:t>
      </w:r>
      <w:r w:rsidR="001C7D9A" w:rsidRPr="00975DCE">
        <w:rPr>
          <w:rFonts w:ascii="Verdana" w:hAnsi="Verdana"/>
          <w:sz w:val="22"/>
          <w:szCs w:val="22"/>
          <w:u w:val="single"/>
          <w:lang w:eastAsia="nl-NL"/>
        </w:rPr>
        <w:t xml:space="preserve"> pas</w:t>
      </w:r>
      <w:r w:rsidR="001C7D9A" w:rsidRPr="00975DCE">
        <w:rPr>
          <w:rFonts w:ascii="Verdana" w:hAnsi="Verdana"/>
          <w:sz w:val="22"/>
          <w:szCs w:val="22"/>
          <w:lang w:eastAsia="nl-NL"/>
        </w:rPr>
        <w:t xml:space="preserve"> </w:t>
      </w:r>
      <w:r w:rsidRPr="00975DCE">
        <w:rPr>
          <w:rFonts w:ascii="Verdana" w:hAnsi="Verdana"/>
          <w:sz w:val="22"/>
          <w:szCs w:val="22"/>
          <w:lang w:eastAsia="nl-NL"/>
        </w:rPr>
        <w:t xml:space="preserve">of de </w:t>
      </w:r>
      <w:r w:rsidR="001C7D9A" w:rsidRPr="00975DCE">
        <w:rPr>
          <w:rFonts w:ascii="Verdana" w:hAnsi="Verdana"/>
          <w:sz w:val="22"/>
          <w:szCs w:val="22"/>
          <w:lang w:eastAsia="nl-NL"/>
        </w:rPr>
        <w:t>SBBI-</w:t>
      </w:r>
      <w:r w:rsidRPr="00975DCE">
        <w:rPr>
          <w:rFonts w:ascii="Verdana" w:hAnsi="Verdana"/>
          <w:sz w:val="22"/>
          <w:szCs w:val="22"/>
          <w:lang w:eastAsia="nl-NL"/>
        </w:rPr>
        <w:t xml:space="preserve">regeling geldt.  Zo ja, dan hoeft uw </w:t>
      </w:r>
      <w:r w:rsidR="001C7D9A" w:rsidRPr="00975DCE">
        <w:rPr>
          <w:rFonts w:ascii="Verdana" w:hAnsi="Verdana"/>
          <w:sz w:val="22"/>
          <w:szCs w:val="22"/>
          <w:lang w:eastAsia="nl-NL"/>
        </w:rPr>
        <w:t>gilde g</w:t>
      </w:r>
      <w:r w:rsidRPr="00975DCE">
        <w:rPr>
          <w:rFonts w:ascii="Verdana" w:hAnsi="Verdana"/>
          <w:sz w:val="22"/>
          <w:szCs w:val="22"/>
          <w:lang w:eastAsia="nl-NL"/>
        </w:rPr>
        <w:t>een schenkbelasting of erfbelasting te betalen.</w:t>
      </w:r>
    </w:p>
    <w:p w14:paraId="6781B87C" w14:textId="77777777" w:rsidR="009C6D1A" w:rsidRPr="009C6D1A" w:rsidRDefault="001C7D9A" w:rsidP="009C6D1A">
      <w:pPr>
        <w:pStyle w:val="Geenafstand"/>
        <w:rPr>
          <w:rFonts w:ascii="Verdana" w:hAnsi="Verdana"/>
          <w:b/>
          <w:bCs/>
          <w:i/>
          <w:iCs/>
          <w:color w:val="FF0000"/>
          <w:sz w:val="22"/>
          <w:szCs w:val="22"/>
          <w:lang w:eastAsia="nl-NL"/>
        </w:rPr>
      </w:pPr>
      <w:r w:rsidRPr="009C6D1A">
        <w:rPr>
          <w:rFonts w:ascii="Verdana" w:hAnsi="Verdana"/>
          <w:b/>
          <w:bCs/>
          <w:i/>
          <w:iCs/>
          <w:color w:val="FF0000"/>
          <w:sz w:val="22"/>
          <w:szCs w:val="22"/>
          <w:lang w:eastAsia="nl-NL"/>
        </w:rPr>
        <w:t xml:space="preserve">Dus de belastingdienst beoordeelt </w:t>
      </w:r>
      <w:r w:rsidRPr="009C6D1A">
        <w:rPr>
          <w:rFonts w:ascii="Verdana" w:hAnsi="Verdana"/>
          <w:b/>
          <w:bCs/>
          <w:i/>
          <w:iCs/>
          <w:color w:val="FF0000"/>
          <w:sz w:val="22"/>
          <w:szCs w:val="22"/>
          <w:u w:val="single"/>
          <w:lang w:eastAsia="nl-NL"/>
        </w:rPr>
        <w:t>na de aangifte</w:t>
      </w:r>
      <w:r w:rsidRPr="009C6D1A">
        <w:rPr>
          <w:rFonts w:ascii="Verdana" w:hAnsi="Verdana"/>
          <w:b/>
          <w:bCs/>
          <w:i/>
          <w:iCs/>
          <w:color w:val="FF0000"/>
          <w:sz w:val="22"/>
          <w:szCs w:val="22"/>
          <w:lang w:eastAsia="nl-NL"/>
        </w:rPr>
        <w:t xml:space="preserve"> of het gilde voldoet aan de voorwaarden.</w:t>
      </w:r>
    </w:p>
    <w:p w14:paraId="43D541FE" w14:textId="1BFD8270" w:rsidR="00785E82" w:rsidRDefault="00785E82" w:rsidP="009C6D1A">
      <w:pPr>
        <w:pStyle w:val="Geenafstand"/>
        <w:rPr>
          <w:rFonts w:ascii="Verdana" w:hAnsi="Verdana"/>
          <w:sz w:val="22"/>
          <w:szCs w:val="22"/>
          <w:lang w:eastAsia="nl-NL"/>
        </w:rPr>
      </w:pPr>
      <w:r w:rsidRPr="00975DCE">
        <w:rPr>
          <w:rFonts w:ascii="Verdana" w:hAnsi="Verdana"/>
          <w:sz w:val="22"/>
          <w:szCs w:val="22"/>
          <w:lang w:eastAsia="nl-NL"/>
        </w:rPr>
        <w:t>Mogelijk wordt wat daartoe wat informatie opgevraagd</w:t>
      </w:r>
      <w:r w:rsidRPr="009C6D1A">
        <w:rPr>
          <w:rFonts w:ascii="Verdana" w:hAnsi="Verdana"/>
          <w:sz w:val="22"/>
          <w:szCs w:val="22"/>
          <w:lang w:eastAsia="nl-NL"/>
        </w:rPr>
        <w:t>.</w:t>
      </w:r>
    </w:p>
    <w:p w14:paraId="172BDE76" w14:textId="77777777" w:rsidR="009C6D1A" w:rsidRDefault="009C6D1A" w:rsidP="009C6D1A">
      <w:pPr>
        <w:pStyle w:val="Geenafstand"/>
        <w:rPr>
          <w:rFonts w:ascii="Verdana" w:hAnsi="Verdana"/>
          <w:sz w:val="22"/>
          <w:szCs w:val="22"/>
          <w:lang w:eastAsia="nl-NL"/>
        </w:rPr>
      </w:pPr>
    </w:p>
    <w:p w14:paraId="2F123D9D" w14:textId="77777777" w:rsidR="009C6D1A" w:rsidRPr="009C6D1A" w:rsidRDefault="009C6D1A" w:rsidP="009C6D1A">
      <w:pPr>
        <w:pStyle w:val="Geenafstand"/>
        <w:rPr>
          <w:rFonts w:ascii="Verdana" w:hAnsi="Verdana"/>
          <w:sz w:val="22"/>
          <w:szCs w:val="22"/>
          <w:lang w:eastAsia="nl-NL"/>
        </w:rPr>
      </w:pPr>
    </w:p>
    <w:p w14:paraId="75FBF52D" w14:textId="226F6691" w:rsidR="00393FBC" w:rsidRDefault="00393FBC" w:rsidP="001C7D9A">
      <w:pPr>
        <w:pStyle w:val="Geenafstand"/>
        <w:rPr>
          <w:rFonts w:ascii="Verdana" w:hAnsi="Verdana"/>
          <w:b/>
          <w:bCs/>
          <w:i/>
          <w:iCs/>
          <w:sz w:val="22"/>
          <w:szCs w:val="22"/>
          <w:u w:val="single"/>
          <w:lang w:eastAsia="nl-NL"/>
        </w:rPr>
      </w:pPr>
      <w:r>
        <w:rPr>
          <w:rFonts w:ascii="Verdana" w:hAnsi="Verdana"/>
          <w:b/>
          <w:bCs/>
          <w:i/>
          <w:iCs/>
          <w:sz w:val="22"/>
          <w:szCs w:val="22"/>
          <w:u w:val="single"/>
          <w:lang w:eastAsia="nl-NL"/>
        </w:rPr>
        <w:lastRenderedPageBreak/>
        <w:t xml:space="preserve">                </w:t>
      </w:r>
      <w:r>
        <w:rPr>
          <w:noProof/>
          <w14:ligatures w14:val="none"/>
        </w:rPr>
        <w:drawing>
          <wp:inline distT="0" distB="0" distL="0" distR="0" wp14:anchorId="23F3AAC4" wp14:editId="55EAEF47">
            <wp:extent cx="4048125" cy="1162050"/>
            <wp:effectExtent l="0" t="0" r="9525" b="0"/>
            <wp:docPr id="1507261268" name="Afbeelding 1" descr="Afbeelding met tekst, symbool, Lettertype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609246" name="Afbeelding 1" descr="Afbeelding met tekst, symbool, Lettertype,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BE2C" w14:textId="7051F0A6" w:rsidR="00393FBC" w:rsidRPr="00393FBC" w:rsidRDefault="00393FBC" w:rsidP="001C7D9A">
      <w:pPr>
        <w:pStyle w:val="Geenafstand"/>
        <w:rPr>
          <w:rFonts w:ascii="Verdana" w:hAnsi="Verdana"/>
          <w:sz w:val="18"/>
          <w:szCs w:val="18"/>
          <w:lang w:eastAsia="nl-NL"/>
        </w:rPr>
      </w:pPr>
      <w:r w:rsidRPr="00393FBC">
        <w:rPr>
          <w:rFonts w:ascii="Verdana" w:hAnsi="Verdana"/>
          <w:sz w:val="18"/>
          <w:szCs w:val="18"/>
          <w:lang w:eastAsia="nl-NL"/>
        </w:rPr>
        <w:t xml:space="preserve">                                                                                                                           </w:t>
      </w:r>
      <w:proofErr w:type="spellStart"/>
      <w:r w:rsidRPr="00393FBC">
        <w:rPr>
          <w:rFonts w:ascii="Verdana" w:hAnsi="Verdana"/>
          <w:sz w:val="18"/>
          <w:szCs w:val="18"/>
          <w:lang w:eastAsia="nl-NL"/>
        </w:rPr>
        <w:t>Blz</w:t>
      </w:r>
      <w:proofErr w:type="spellEnd"/>
      <w:r w:rsidRPr="00393FBC">
        <w:rPr>
          <w:rFonts w:ascii="Verdana" w:hAnsi="Verdana"/>
          <w:sz w:val="18"/>
          <w:szCs w:val="18"/>
          <w:lang w:eastAsia="nl-NL"/>
        </w:rPr>
        <w:t xml:space="preserve"> 2:2</w:t>
      </w:r>
    </w:p>
    <w:p w14:paraId="56183801" w14:textId="77777777" w:rsidR="00393FBC" w:rsidRDefault="00393FBC" w:rsidP="001C7D9A">
      <w:pPr>
        <w:pStyle w:val="Geenafstand"/>
        <w:rPr>
          <w:rFonts w:ascii="Verdana" w:hAnsi="Verdana"/>
          <w:b/>
          <w:bCs/>
          <w:i/>
          <w:iCs/>
          <w:sz w:val="22"/>
          <w:szCs w:val="22"/>
          <w:u w:val="single"/>
          <w:lang w:eastAsia="nl-NL"/>
        </w:rPr>
      </w:pPr>
    </w:p>
    <w:p w14:paraId="06262D17" w14:textId="128A136F" w:rsidR="001C7D9A" w:rsidRPr="00A025C6" w:rsidRDefault="001C7D9A" w:rsidP="001C7D9A">
      <w:pPr>
        <w:pStyle w:val="Geenafstand"/>
        <w:rPr>
          <w:rFonts w:ascii="Verdana" w:hAnsi="Verdana"/>
          <w:b/>
          <w:bCs/>
          <w:i/>
          <w:iCs/>
          <w:sz w:val="22"/>
          <w:szCs w:val="22"/>
          <w:u w:val="single"/>
          <w:lang w:eastAsia="nl-NL"/>
        </w:rPr>
      </w:pPr>
      <w:r w:rsidRPr="00A025C6">
        <w:rPr>
          <w:rFonts w:ascii="Verdana" w:hAnsi="Verdana"/>
          <w:b/>
          <w:bCs/>
          <w:i/>
          <w:iCs/>
          <w:sz w:val="22"/>
          <w:szCs w:val="22"/>
          <w:u w:val="single"/>
          <w:lang w:eastAsia="nl-NL"/>
        </w:rPr>
        <w:t>Voorwaarden voor de SBBI-regeling</w:t>
      </w:r>
    </w:p>
    <w:p w14:paraId="0A130DDE" w14:textId="77777777" w:rsidR="001C7D9A" w:rsidRPr="00A025C6" w:rsidRDefault="001C7D9A" w:rsidP="001C7D9A">
      <w:pPr>
        <w:pStyle w:val="Geenafstand"/>
        <w:rPr>
          <w:rFonts w:ascii="Verdana" w:hAnsi="Verdana"/>
          <w:b/>
          <w:bCs/>
          <w:i/>
          <w:iCs/>
          <w:sz w:val="22"/>
          <w:szCs w:val="22"/>
          <w:u w:val="single"/>
          <w:lang w:eastAsia="nl-NL"/>
        </w:rPr>
      </w:pPr>
    </w:p>
    <w:p w14:paraId="0B68A51C" w14:textId="6E613743" w:rsidR="001C7D9A" w:rsidRPr="00480C79" w:rsidRDefault="001C7D9A" w:rsidP="001C7D9A">
      <w:pPr>
        <w:pStyle w:val="Geenafstand"/>
        <w:rPr>
          <w:rFonts w:ascii="Verdana" w:hAnsi="Verdana"/>
          <w:sz w:val="22"/>
          <w:szCs w:val="22"/>
        </w:rPr>
      </w:pPr>
      <w:r w:rsidRPr="00480C79">
        <w:rPr>
          <w:rFonts w:ascii="Verdana" w:hAnsi="Verdana"/>
          <w:sz w:val="22"/>
          <w:szCs w:val="22"/>
        </w:rPr>
        <w:t xml:space="preserve">Om aangemerkt te worden als SBBI moet het gilde wel voldoen aan voorwaarden. </w:t>
      </w:r>
    </w:p>
    <w:p w14:paraId="1F3C0759" w14:textId="77777777" w:rsidR="001C7D9A" w:rsidRPr="00480C79" w:rsidRDefault="001C7D9A" w:rsidP="001C7D9A">
      <w:pPr>
        <w:pStyle w:val="Geenafstand"/>
        <w:rPr>
          <w:rFonts w:ascii="Verdana" w:hAnsi="Verdana"/>
          <w:sz w:val="22"/>
          <w:szCs w:val="22"/>
        </w:rPr>
      </w:pPr>
    </w:p>
    <w:p w14:paraId="2A4DD848" w14:textId="77777777" w:rsidR="001C7D9A" w:rsidRPr="00480C79" w:rsidRDefault="009F1654" w:rsidP="009F1654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</w:pP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Het voornaamste doel van een SBBI </w:t>
      </w:r>
      <w:r w:rsidR="001C7D9A"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moet zijn </w:t>
      </w: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het behartigen van particuliere belangen van een beperkte doelgroep</w:t>
      </w:r>
      <w:r w:rsidR="001C7D9A"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. </w:t>
      </w: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 xml:space="preserve">De vereniging is een sociaal belang behartigende instelling (SBBI) als die individuele belangen van de leden behartigt maar ook maatschappelijke waarde heeft. </w:t>
      </w:r>
    </w:p>
    <w:p w14:paraId="3C0335E6" w14:textId="521FD57C" w:rsidR="009F1654" w:rsidRPr="00480C79" w:rsidRDefault="009F1654" w:rsidP="009F1654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</w:pPr>
      <w:r w:rsidRPr="00480C79">
        <w:rPr>
          <w:rFonts w:ascii="Verdana" w:eastAsia="Times New Roman" w:hAnsi="Verdana" w:cs="Times New Roman"/>
          <w:kern w:val="0"/>
          <w:sz w:val="22"/>
          <w:szCs w:val="22"/>
          <w:lang w:eastAsia="nl-NL"/>
          <w14:ligatures w14:val="none"/>
        </w:rPr>
        <w:t>Dat is het geval als de activiteiten van de vereniging bijdraagt aan:</w:t>
      </w:r>
    </w:p>
    <w:p w14:paraId="6237838E" w14:textId="2674CC0F" w:rsidR="009F1654" w:rsidRPr="00480C79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480C79">
        <w:rPr>
          <w:rFonts w:ascii="Verdana" w:hAnsi="Verdana"/>
          <w:sz w:val="22"/>
          <w:szCs w:val="22"/>
          <w:lang w:eastAsia="nl-NL"/>
        </w:rPr>
        <w:t>De individuele ontplooiing van de leden;</w:t>
      </w:r>
    </w:p>
    <w:p w14:paraId="06BED7F9" w14:textId="076EFAA8" w:rsidR="009F1654" w:rsidRPr="00480C79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480C79">
        <w:rPr>
          <w:rFonts w:ascii="Verdana" w:hAnsi="Verdana"/>
          <w:sz w:val="22"/>
          <w:szCs w:val="22"/>
          <w:lang w:eastAsia="nl-NL"/>
        </w:rPr>
        <w:t xml:space="preserve">De samenhang van de samenleving; </w:t>
      </w:r>
    </w:p>
    <w:p w14:paraId="0868ADD1" w14:textId="05426802" w:rsidR="001C7D9A" w:rsidRPr="00480C79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480C79">
        <w:rPr>
          <w:rFonts w:ascii="Verdana" w:hAnsi="Verdana"/>
          <w:sz w:val="22"/>
          <w:szCs w:val="22"/>
          <w:lang w:eastAsia="nl-NL"/>
        </w:rPr>
        <w:t>Een gezonde samenleving.</w:t>
      </w:r>
    </w:p>
    <w:p w14:paraId="1A8D7AAF" w14:textId="77777777" w:rsidR="001C7D9A" w:rsidRPr="00A025C6" w:rsidRDefault="001C7D9A" w:rsidP="001C7D9A">
      <w:pPr>
        <w:pStyle w:val="Geenafstand"/>
        <w:ind w:left="720"/>
        <w:rPr>
          <w:rFonts w:ascii="Verdana" w:hAnsi="Verdana"/>
          <w:sz w:val="22"/>
          <w:szCs w:val="22"/>
          <w:lang w:eastAsia="nl-NL"/>
        </w:rPr>
      </w:pPr>
    </w:p>
    <w:p w14:paraId="77E59F29" w14:textId="77777777" w:rsidR="001C7D9A" w:rsidRPr="00A025C6" w:rsidRDefault="001C7D9A" w:rsidP="001C7D9A">
      <w:pPr>
        <w:pStyle w:val="Geenafstand"/>
        <w:rPr>
          <w:rFonts w:ascii="Verdana" w:hAnsi="Verdana"/>
          <w:sz w:val="22"/>
          <w:szCs w:val="22"/>
          <w:lang w:eastAsia="nl-NL"/>
        </w:rPr>
      </w:pPr>
    </w:p>
    <w:p w14:paraId="79BC8BE8" w14:textId="1A8E3C08" w:rsidR="001C7D9A" w:rsidRPr="00A025C6" w:rsidRDefault="001C7D9A" w:rsidP="001C7D9A">
      <w:pPr>
        <w:pStyle w:val="Geenafstand"/>
        <w:rPr>
          <w:rFonts w:ascii="Verdana" w:hAnsi="Verdana"/>
          <w:sz w:val="22"/>
          <w:szCs w:val="22"/>
          <w:lang w:eastAsia="nl-NL"/>
        </w:rPr>
      </w:pPr>
      <w:proofErr w:type="gramStart"/>
      <w:r w:rsidRPr="00A025C6">
        <w:rPr>
          <w:rFonts w:ascii="Verdana" w:hAnsi="Verdana"/>
          <w:sz w:val="22"/>
          <w:szCs w:val="22"/>
          <w:lang w:eastAsia="nl-NL"/>
        </w:rPr>
        <w:t>Verder</w:t>
      </w:r>
      <w:r w:rsidR="00975DCE">
        <w:rPr>
          <w:rFonts w:ascii="Verdana" w:hAnsi="Verdana"/>
          <w:sz w:val="22"/>
          <w:szCs w:val="22"/>
          <w:lang w:eastAsia="nl-NL"/>
        </w:rPr>
        <w:t>:</w:t>
      </w:r>
      <w:r w:rsidRPr="00A025C6">
        <w:rPr>
          <w:rFonts w:ascii="Verdana" w:hAnsi="Verdana"/>
          <w:sz w:val="22"/>
          <w:szCs w:val="22"/>
          <w:lang w:eastAsia="nl-NL"/>
        </w:rPr>
        <w:t xml:space="preserve">  </w:t>
      </w:r>
      <w:r w:rsidRPr="00975DCE">
        <w:rPr>
          <w:rFonts w:ascii="Verdana" w:hAnsi="Verdana"/>
          <w:sz w:val="18"/>
          <w:szCs w:val="18"/>
          <w:lang w:eastAsia="nl-NL"/>
        </w:rPr>
        <w:t>(</w:t>
      </w:r>
      <w:proofErr w:type="gramEnd"/>
      <w:r w:rsidRPr="00975DCE">
        <w:rPr>
          <w:rFonts w:ascii="Verdana" w:hAnsi="Verdana"/>
          <w:sz w:val="18"/>
          <w:szCs w:val="18"/>
          <w:lang w:eastAsia="nl-NL"/>
        </w:rPr>
        <w:t>Organisatie = Gilde)</w:t>
      </w:r>
    </w:p>
    <w:p w14:paraId="6197B9BE" w14:textId="77777777" w:rsidR="001C7D9A" w:rsidRPr="00A025C6" w:rsidRDefault="001C7D9A" w:rsidP="001C7D9A">
      <w:pPr>
        <w:pStyle w:val="Geenafstand"/>
        <w:ind w:left="720"/>
        <w:rPr>
          <w:rFonts w:ascii="Verdana" w:hAnsi="Verdana"/>
          <w:sz w:val="22"/>
          <w:szCs w:val="22"/>
          <w:lang w:eastAsia="nl-NL"/>
        </w:rPr>
      </w:pPr>
    </w:p>
    <w:p w14:paraId="0F2BA56F" w14:textId="57424370" w:rsidR="009F1654" w:rsidRPr="00A025C6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Uw organisatie streeft een sociaal belang na. Dit blijkt uit de statuten of reglementen.</w:t>
      </w:r>
    </w:p>
    <w:p w14:paraId="7A44CA1E" w14:textId="5373AE7F" w:rsidR="001C7D9A" w:rsidRPr="00A025C6" w:rsidRDefault="001C7D9A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De feitelijke activiteiten van uw organisatie komen overeen met de doelstelling.</w:t>
      </w:r>
    </w:p>
    <w:p w14:paraId="0C4D7ABC" w14:textId="74CB8F3D" w:rsidR="009F1654" w:rsidRPr="00A025C6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Uw organisatie valt niet onder de winstbelasting of is daarvan vrijgesteld.</w:t>
      </w:r>
    </w:p>
    <w:p w14:paraId="136A3705" w14:textId="15F535E5" w:rsidR="009F1654" w:rsidRPr="00A025C6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De bestuursleden van uw organisatie ontvangen alleen een onkostenvergoeding en/of een vacatiegeld dat volgens maatschappelijke normen niet te hoog is.</w:t>
      </w:r>
    </w:p>
    <w:p w14:paraId="6CCD818C" w14:textId="028DE1F8" w:rsidR="009F1654" w:rsidRPr="00A025C6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Uw organisatie is gevestigd in de Europese Unie</w:t>
      </w:r>
    </w:p>
    <w:p w14:paraId="25B16548" w14:textId="3B290B66" w:rsidR="009F1654" w:rsidRPr="00A025C6" w:rsidRDefault="009F1654" w:rsidP="001C7D9A">
      <w:pPr>
        <w:pStyle w:val="Geenafstand"/>
        <w:numPr>
          <w:ilvl w:val="0"/>
          <w:numId w:val="6"/>
        </w:numPr>
        <w:rPr>
          <w:rFonts w:ascii="Verdana" w:hAnsi="Verdana"/>
          <w:sz w:val="22"/>
          <w:szCs w:val="22"/>
          <w:lang w:eastAsia="nl-NL"/>
        </w:rPr>
      </w:pPr>
      <w:r w:rsidRPr="00A025C6">
        <w:rPr>
          <w:rFonts w:ascii="Verdana" w:hAnsi="Verdana"/>
          <w:sz w:val="22"/>
          <w:szCs w:val="22"/>
          <w:lang w:eastAsia="nl-NL"/>
        </w:rPr>
        <w:t>Uw organisatie gebruikt de schenking of erfenis voor het doel van de organisati</w:t>
      </w:r>
      <w:r w:rsidR="001C7D9A" w:rsidRPr="00A025C6">
        <w:rPr>
          <w:rFonts w:ascii="Verdana" w:hAnsi="Verdana"/>
          <w:sz w:val="22"/>
          <w:szCs w:val="22"/>
          <w:lang w:eastAsia="nl-NL"/>
        </w:rPr>
        <w:t xml:space="preserve">e </w:t>
      </w:r>
      <w:r w:rsidR="001C7D9A" w:rsidRPr="00A025C6">
        <w:rPr>
          <w:rFonts w:ascii="Verdana" w:hAnsi="Verdana" w:cs="Segoe UI"/>
          <w:color w:val="000000"/>
          <w:sz w:val="22"/>
          <w:szCs w:val="22"/>
          <w:lang w:eastAsia="nl-NL"/>
        </w:rPr>
        <w:t>en doet a</w:t>
      </w:r>
      <w:r w:rsidRPr="00A025C6">
        <w:rPr>
          <w:rFonts w:ascii="Verdana" w:hAnsi="Verdana"/>
          <w:sz w:val="22"/>
          <w:szCs w:val="22"/>
          <w:lang w:eastAsia="nl-NL"/>
        </w:rPr>
        <w:t>angifte</w:t>
      </w:r>
    </w:p>
    <w:p w14:paraId="6C32E0D5" w14:textId="77777777" w:rsidR="003E0927" w:rsidRPr="00A025C6" w:rsidRDefault="003E0927" w:rsidP="003E0927">
      <w:pPr>
        <w:pStyle w:val="Geenafstand"/>
        <w:rPr>
          <w:rFonts w:ascii="Verdana" w:hAnsi="Verdana"/>
          <w:color w:val="FF0000"/>
          <w:sz w:val="22"/>
          <w:szCs w:val="22"/>
          <w:lang w:eastAsia="nl-NL"/>
        </w:rPr>
      </w:pPr>
    </w:p>
    <w:p w14:paraId="477A9288" w14:textId="77777777" w:rsidR="003E0927" w:rsidRPr="00A025C6" w:rsidRDefault="003E0927" w:rsidP="003E0927">
      <w:pPr>
        <w:pStyle w:val="Geenafstand"/>
        <w:rPr>
          <w:rFonts w:ascii="Verdana" w:hAnsi="Verdana"/>
          <w:color w:val="FF0000"/>
          <w:sz w:val="22"/>
          <w:szCs w:val="22"/>
          <w:lang w:eastAsia="nl-NL"/>
        </w:rPr>
      </w:pPr>
    </w:p>
    <w:p w14:paraId="6DD4EBDF" w14:textId="77777777" w:rsidR="003E0927" w:rsidRPr="00A025C6" w:rsidRDefault="003E0927" w:rsidP="003E0927">
      <w:pPr>
        <w:pStyle w:val="Geenafstand"/>
        <w:rPr>
          <w:rFonts w:ascii="Verdana" w:hAnsi="Verdana"/>
          <w:color w:val="FF0000"/>
          <w:sz w:val="22"/>
          <w:szCs w:val="22"/>
          <w:lang w:eastAsia="nl-NL"/>
        </w:rPr>
      </w:pPr>
    </w:p>
    <w:p w14:paraId="22EFC3AF" w14:textId="5B1D42A0" w:rsidR="009F1654" w:rsidRPr="009F1654" w:rsidRDefault="009F1654" w:rsidP="003E0927">
      <w:pPr>
        <w:shd w:val="clear" w:color="auto" w:fill="FFFFFF"/>
        <w:spacing w:after="225" w:line="240" w:lineRule="auto"/>
        <w:ind w:left="720"/>
        <w:rPr>
          <w:rFonts w:ascii="Verdana" w:eastAsia="Times New Roman" w:hAnsi="Verdana" w:cs="Times New Roman"/>
          <w:color w:val="FF0000"/>
          <w:kern w:val="0"/>
          <w:lang w:eastAsia="nl-NL"/>
          <w14:ligatures w14:val="none"/>
        </w:rPr>
      </w:pPr>
    </w:p>
    <w:p w14:paraId="7E2AAA1C" w14:textId="77777777" w:rsidR="009F1654" w:rsidRPr="00A025C6" w:rsidRDefault="009F1654" w:rsidP="009F1654">
      <w:pPr>
        <w:shd w:val="clear" w:color="auto" w:fill="FFFFFF"/>
        <w:spacing w:after="225" w:line="240" w:lineRule="auto"/>
        <w:rPr>
          <w:rFonts w:ascii="Verdana" w:eastAsia="Times New Roman" w:hAnsi="Verdana" w:cs="Times New Roman"/>
          <w:color w:val="424851"/>
          <w:kern w:val="0"/>
          <w:lang w:eastAsia="nl-NL"/>
          <w14:ligatures w14:val="none"/>
        </w:rPr>
      </w:pPr>
    </w:p>
    <w:p w14:paraId="0DB1C799" w14:textId="77777777" w:rsidR="009F1654" w:rsidRPr="00A025C6" w:rsidRDefault="009F1654">
      <w:pPr>
        <w:rPr>
          <w:rFonts w:ascii="Verdana" w:hAnsi="Verdana"/>
        </w:rPr>
      </w:pPr>
    </w:p>
    <w:sectPr w:rsidR="009F1654" w:rsidRPr="00A0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57C52"/>
    <w:multiLevelType w:val="multilevel"/>
    <w:tmpl w:val="6B86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B40C12"/>
    <w:multiLevelType w:val="multilevel"/>
    <w:tmpl w:val="938A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32BCD"/>
    <w:multiLevelType w:val="hybridMultilevel"/>
    <w:tmpl w:val="187CA13C"/>
    <w:lvl w:ilvl="0" w:tplc="73D2D5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75CA7"/>
    <w:multiLevelType w:val="multilevel"/>
    <w:tmpl w:val="97B20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0D5209"/>
    <w:multiLevelType w:val="hybridMultilevel"/>
    <w:tmpl w:val="18921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027EA"/>
    <w:multiLevelType w:val="multilevel"/>
    <w:tmpl w:val="F4B2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5106466">
    <w:abstractNumId w:val="1"/>
  </w:num>
  <w:num w:numId="2" w16cid:durableId="1632592696">
    <w:abstractNumId w:val="0"/>
  </w:num>
  <w:num w:numId="3" w16cid:durableId="1503356553">
    <w:abstractNumId w:val="5"/>
  </w:num>
  <w:num w:numId="4" w16cid:durableId="716778866">
    <w:abstractNumId w:val="3"/>
  </w:num>
  <w:num w:numId="5" w16cid:durableId="1782069721">
    <w:abstractNumId w:val="4"/>
  </w:num>
  <w:num w:numId="6" w16cid:durableId="274945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54"/>
    <w:rsid w:val="001621B9"/>
    <w:rsid w:val="001964A2"/>
    <w:rsid w:val="001C7D9A"/>
    <w:rsid w:val="001D25F4"/>
    <w:rsid w:val="00393FBC"/>
    <w:rsid w:val="003E0927"/>
    <w:rsid w:val="00480C79"/>
    <w:rsid w:val="004E3B18"/>
    <w:rsid w:val="00515B6B"/>
    <w:rsid w:val="00582966"/>
    <w:rsid w:val="00785E82"/>
    <w:rsid w:val="00975DCE"/>
    <w:rsid w:val="009C6D1A"/>
    <w:rsid w:val="009F1654"/>
    <w:rsid w:val="00A025C6"/>
    <w:rsid w:val="00A53AF5"/>
    <w:rsid w:val="00AE5DFB"/>
    <w:rsid w:val="00BC6C33"/>
    <w:rsid w:val="00BF1080"/>
    <w:rsid w:val="00C150F3"/>
    <w:rsid w:val="00D52914"/>
    <w:rsid w:val="00EC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742F"/>
  <w15:chartTrackingRefBased/>
  <w15:docId w15:val="{5DDA5A7D-63DE-4111-834B-15497BD2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1654"/>
  </w:style>
  <w:style w:type="paragraph" w:styleId="Kop1">
    <w:name w:val="heading 1"/>
    <w:basedOn w:val="Standaard"/>
    <w:next w:val="Standaard"/>
    <w:link w:val="Kop1Char"/>
    <w:uiPriority w:val="9"/>
    <w:qFormat/>
    <w:rsid w:val="009F16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F1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16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16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16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16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16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16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16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F16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F16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16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165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165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165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165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165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165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F16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F1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16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16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F1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F165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F165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F165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16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165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F1654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9F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F1654"/>
    <w:rPr>
      <w:color w:val="0000FF"/>
      <w:u w:val="single"/>
    </w:rPr>
  </w:style>
  <w:style w:type="paragraph" w:styleId="Geenafstand">
    <w:name w:val="No Spacing"/>
    <w:uiPriority w:val="1"/>
    <w:qFormat/>
    <w:rsid w:val="009F16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renigingen.nl/anbi-voor-vereniging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0765.81174C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Oerlemans</dc:creator>
  <cp:keywords/>
  <dc:description/>
  <cp:lastModifiedBy>Jan Oerlemans</cp:lastModifiedBy>
  <cp:revision>2</cp:revision>
  <dcterms:created xsi:type="dcterms:W3CDTF">2024-09-09T11:27:00Z</dcterms:created>
  <dcterms:modified xsi:type="dcterms:W3CDTF">2024-09-09T11:27:00Z</dcterms:modified>
</cp:coreProperties>
</file>